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22DC70C1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146E2A">
        <w:rPr>
          <w:sz w:val="22"/>
          <w:szCs w:val="22"/>
        </w:rPr>
        <w:t>Octo</w:t>
      </w:r>
      <w:r w:rsidR="00E8168A">
        <w:rPr>
          <w:sz w:val="22"/>
          <w:szCs w:val="22"/>
        </w:rPr>
        <w:t xml:space="preserve">ber </w:t>
      </w:r>
      <w:r w:rsidR="00146E2A">
        <w:rPr>
          <w:sz w:val="22"/>
          <w:szCs w:val="22"/>
        </w:rPr>
        <w:t>14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6F00970B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146E2A">
        <w:rPr>
          <w:sz w:val="22"/>
          <w:szCs w:val="22"/>
        </w:rPr>
        <w:t>September</w:t>
      </w:r>
      <w:r w:rsidR="00E8168A">
        <w:rPr>
          <w:sz w:val="22"/>
          <w:szCs w:val="22"/>
        </w:rPr>
        <w:t xml:space="preserve"> 1</w:t>
      </w:r>
      <w:r w:rsidR="00146E2A">
        <w:rPr>
          <w:sz w:val="22"/>
          <w:szCs w:val="22"/>
        </w:rPr>
        <w:t>1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6555568F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146E2A">
        <w:rPr>
          <w:sz w:val="22"/>
          <w:szCs w:val="22"/>
        </w:rPr>
        <w:t xml:space="preserve">September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3F714EDD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4B787964" w14:textId="1C302EE2" w:rsidR="00854D18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18729542" w14:textId="77777777" w:rsidR="00205E7C" w:rsidRDefault="00513F8F" w:rsidP="00205E7C">
      <w:pPr>
        <w:ind w:left="1440" w:hanging="720"/>
        <w:rPr>
          <w:bCs/>
          <w:sz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205E7C">
        <w:rPr>
          <w:bCs/>
          <w:sz w:val="22"/>
        </w:rPr>
        <w:t>Discussion and any action on resolution requesting a State Capital Outlay grant for $3,750,000 over a three-year period for maintenance dredging of Atchafalaya River navigational channels</w:t>
      </w:r>
    </w:p>
    <w:p w14:paraId="16B5059A" w14:textId="77777777" w:rsidR="00513F8F" w:rsidRPr="00E13942" w:rsidRDefault="00513F8F" w:rsidP="0040007A">
      <w:pPr>
        <w:ind w:left="1440" w:hanging="720"/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5E539E0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</w:t>
      </w:r>
      <w:bookmarkStart w:id="0" w:name="_GoBack"/>
      <w:bookmarkEnd w:id="0"/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439BE55C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146E2A">
        <w:rPr>
          <w:sz w:val="22"/>
          <w:szCs w:val="22"/>
        </w:rPr>
        <w:t xml:space="preserve">; </w:t>
      </w:r>
      <w:r w:rsidR="00146E2A" w:rsidRPr="008C6B9B">
        <w:rPr>
          <w:sz w:val="22"/>
          <w:szCs w:val="22"/>
        </w:rPr>
        <w:t>right of entry request from the U.S. Army Corps of Engineers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45196F93" w:rsidR="008E7FEA" w:rsidRDefault="008E7FEA" w:rsidP="00E8168A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B329" w14:textId="77777777" w:rsidR="00C673F8" w:rsidRDefault="00C673F8">
      <w:r>
        <w:separator/>
      </w:r>
    </w:p>
  </w:endnote>
  <w:endnote w:type="continuationSeparator" w:id="0">
    <w:p w14:paraId="6BEF36A7" w14:textId="77777777" w:rsidR="00C673F8" w:rsidRDefault="00C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7B3C" w14:textId="77777777" w:rsidR="00C673F8" w:rsidRDefault="00C673F8">
      <w:r>
        <w:separator/>
      </w:r>
    </w:p>
  </w:footnote>
  <w:footnote w:type="continuationSeparator" w:id="0">
    <w:p w14:paraId="2491EDEC" w14:textId="77777777" w:rsidR="00C673F8" w:rsidRDefault="00C6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835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01B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2D60-5C8B-4B5D-81E3-BDA3165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2019-10-09T14:11:00Z</dcterms:created>
  <dcterms:modified xsi:type="dcterms:W3CDTF">2019-10-09T14:11:00Z</dcterms:modified>
</cp:coreProperties>
</file>